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DD" w:rsidRDefault="00F926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59FD" w:rsidRPr="0079296F" w:rsidRDefault="00AD59FD">
      <w:pPr>
        <w:rPr>
          <w:rFonts w:ascii="Times New Roman" w:hAnsi="Times New Roman" w:cs="Times New Roman"/>
          <w:sz w:val="24"/>
          <w:szCs w:val="24"/>
        </w:rPr>
      </w:pPr>
      <w:r w:rsidRPr="0079296F">
        <w:rPr>
          <w:rFonts w:ascii="Times New Roman" w:hAnsi="Times New Roman" w:cs="Times New Roman"/>
          <w:sz w:val="24"/>
          <w:szCs w:val="24"/>
        </w:rPr>
        <w:t>Dia: 02/09/2013 (Quarta-Feira)</w:t>
      </w:r>
    </w:p>
    <w:tbl>
      <w:tblPr>
        <w:tblW w:w="166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4704"/>
        <w:gridCol w:w="10927"/>
      </w:tblGrid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D59FD" w:rsidRPr="00AD59FD" w:rsidRDefault="00E03CFB" w:rsidP="00E0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 º Pôster</w:t>
            </w:r>
            <w:r w:rsidR="00AD59FD"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Participante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Valdemiro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Piedade Vigas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40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Um novo modelo de sobrevivência </w:t>
            </w:r>
            <w:r w:rsidR="0040086A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na presença de riscos competitivos </w:t>
            </w: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uma estrutura de longa duração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Mayumi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Assato</w:t>
            </w:r>
            <w:proofErr w:type="spellEnd"/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Regressão Logística Penalizada e Não Penalizada na Análise de Dados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Genômicos</w:t>
            </w:r>
            <w:proofErr w:type="spellEnd"/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Gilenio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Borges Fernandes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Modelos de transição de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Markov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ênfase em planejamento e análise de experimentos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9B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9B13C2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ívea Bispo</w:t>
            </w:r>
            <w:proofErr w:type="gramEnd"/>
            <w:r w:rsidR="009B13C2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Modelo marginal de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odds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proporcionais para dados longitudinais: um estudo de simulação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9B13C2" w:rsidP="009B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Samila</w:t>
            </w:r>
            <w:proofErr w:type="spellEnd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Oliveira Lima Sena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Correção de Viés dos Estimadores dos Parâmetros da Distribuição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Weibull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Modificada via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Bootstrap</w:t>
            </w:r>
            <w:proofErr w:type="spellEnd"/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9B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9B13C2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Clara Paixão Campos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Modelos de Curvas de Crescimento com Variáveis Latentes: Avaliação do Desenvolvimento de Crianças Equatorianas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Andreza Ferreira de Miranda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Uma avaliação do gasto público municipal na Paraíba via modelo de regressão beta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Thomas Barboza da Silva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Modelagem preditiva: alisamento exponencial aplicado à produção de gás do Brasil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Adriana Ferreira Lacerda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Previsão de acidentes de transito em logradouros de Salvador através do modelo BNM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Luiz Medeiros de </w:t>
            </w:r>
            <w:r w:rsidR="009B13C2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Lima Filho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Modelagem volumétrica de clones de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Eucalyptus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via modelos simétricos não lineares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Ikaro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Daniel de Carvalho Barreto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Regressão Linear com Erros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Autorregressivos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– Análise dos Depósitos de Patentes no Brasil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Campana Barbosa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Metodologia Box &amp;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Jenkins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previsão de vendas de Fermento Químico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79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dwin </w:t>
            </w:r>
            <w:proofErr w:type="spellStart"/>
            <w:r w:rsid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Giovanny</w:t>
            </w:r>
            <w:proofErr w:type="spellEnd"/>
            <w:r w:rsid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Giron</w:t>
            </w:r>
            <w:proofErr w:type="spellEnd"/>
            <w:r w:rsid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Amya</w:t>
            </w:r>
            <w:proofErr w:type="spellEnd"/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Modelo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Logit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Previsão de tamanhos para cintas pós-operatória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Katherine Elizabeth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Coaguila</w:t>
            </w:r>
            <w:proofErr w:type="spellEnd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Zavaleta</w:t>
            </w:r>
            <w:proofErr w:type="spellEnd"/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Modelo destrutivo para multiplicidade tumoral em experimentos com animais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Caio Batalha Dias Oliveira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Avaliação do nível de saúde dos municípios do Estado da Bahia a partir de indicadores baseado em técnicas multivariadas.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Elisa Norberto Ferreira Santos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sensorial de requeijão via análise de correspondência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Edson Marcos Leal Soares Ramos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Multivariada Aplicada aos Casos Notificados de Hepatite Viral no Estado do Pará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9B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="009B13C2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aiane Castro Bittencourt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exploratória multivariada de dados de vítimas de homicídios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Ângela Cristina da Fonseca Mirante</w:t>
            </w:r>
          </w:p>
        </w:tc>
        <w:tc>
          <w:tcPr>
            <w:tcW w:w="10927" w:type="dxa"/>
            <w:shd w:val="clear" w:color="auto" w:fill="auto"/>
            <w:noWrap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Análise de agrupamento das espécies de foraminíferos do talude continental da Bahia</w:t>
            </w:r>
          </w:p>
        </w:tc>
      </w:tr>
      <w:tr w:rsidR="00AD59FD" w:rsidRPr="00AD59FD" w:rsidTr="00E03CFB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D59FD" w:rsidRPr="00AD59FD" w:rsidRDefault="00AD59FD" w:rsidP="00E0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704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Lia Terezinha Lana Pimenta de Moraes</w:t>
            </w:r>
          </w:p>
        </w:tc>
        <w:tc>
          <w:tcPr>
            <w:tcW w:w="10927" w:type="dxa"/>
            <w:shd w:val="clear" w:color="000000" w:fill="FFFFFF"/>
            <w:noWrap/>
            <w:vAlign w:val="center"/>
            <w:hideMark/>
          </w:tcPr>
          <w:p w:rsidR="00AD59FD" w:rsidRPr="00AD59FD" w:rsidRDefault="00AD59FD" w:rsidP="00AD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de Classes Latentes: Comparação de Múltiplos Grupos no Estudo sobre Vigorexia</w:t>
            </w:r>
          </w:p>
        </w:tc>
      </w:tr>
    </w:tbl>
    <w:p w:rsidR="00B40119" w:rsidRPr="0079296F" w:rsidRDefault="00B40119">
      <w:pPr>
        <w:rPr>
          <w:rFonts w:ascii="Times New Roman" w:hAnsi="Times New Roman" w:cs="Times New Roman"/>
          <w:sz w:val="24"/>
          <w:szCs w:val="24"/>
        </w:rPr>
      </w:pPr>
    </w:p>
    <w:p w:rsidR="00563524" w:rsidRPr="0079296F" w:rsidRDefault="00563524">
      <w:pPr>
        <w:rPr>
          <w:rFonts w:ascii="Times New Roman" w:hAnsi="Times New Roman" w:cs="Times New Roman"/>
          <w:sz w:val="24"/>
          <w:szCs w:val="24"/>
        </w:rPr>
      </w:pPr>
    </w:p>
    <w:p w:rsidR="00563524" w:rsidRPr="0079296F" w:rsidRDefault="00563524">
      <w:pPr>
        <w:rPr>
          <w:rFonts w:ascii="Times New Roman" w:hAnsi="Times New Roman" w:cs="Times New Roman"/>
          <w:sz w:val="24"/>
          <w:szCs w:val="24"/>
        </w:rPr>
      </w:pPr>
      <w:r w:rsidRPr="0079296F">
        <w:rPr>
          <w:rFonts w:ascii="Times New Roman" w:hAnsi="Times New Roman" w:cs="Times New Roman"/>
          <w:sz w:val="24"/>
          <w:szCs w:val="24"/>
        </w:rPr>
        <w:t>Dia: 03</w:t>
      </w:r>
      <w:r w:rsidRPr="0079296F">
        <w:rPr>
          <w:rFonts w:ascii="Times New Roman" w:hAnsi="Times New Roman" w:cs="Times New Roman"/>
          <w:sz w:val="24"/>
          <w:szCs w:val="24"/>
        </w:rPr>
        <w:t>/09/2013 (Qu</w:t>
      </w:r>
      <w:r w:rsidRPr="0079296F">
        <w:rPr>
          <w:rFonts w:ascii="Times New Roman" w:hAnsi="Times New Roman" w:cs="Times New Roman"/>
          <w:sz w:val="24"/>
          <w:szCs w:val="24"/>
        </w:rPr>
        <w:t>inta</w:t>
      </w:r>
      <w:r w:rsidRPr="0079296F">
        <w:rPr>
          <w:rFonts w:ascii="Times New Roman" w:hAnsi="Times New Roman" w:cs="Times New Roman"/>
          <w:sz w:val="24"/>
          <w:szCs w:val="24"/>
        </w:rPr>
        <w:t>-Feira)</w:t>
      </w:r>
    </w:p>
    <w:tbl>
      <w:tblPr>
        <w:tblW w:w="185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80"/>
        <w:gridCol w:w="12770"/>
      </w:tblGrid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</w:t>
            </w:r>
            <w:proofErr w:type="gramStart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Pôster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Participante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Jurandir Prazeres Filho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Inferência</w:t>
            </w: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rejeitados e o uso de </w:t>
            </w:r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combinação</w:t>
            </w: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das </w:t>
            </w:r>
            <w:r w:rsidR="000544CE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técnicas</w:t>
            </w: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logística, </w:t>
            </w: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probit</w:t>
            </w:r>
            <w:proofErr w:type="spell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arvore de </w:t>
            </w:r>
            <w:proofErr w:type="gramStart"/>
            <w:r w:rsidR="000544CE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decisão</w:t>
            </w:r>
            <w:proofErr w:type="gramEnd"/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orena </w:t>
            </w:r>
            <w:proofErr w:type="spellStart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Yanet</w:t>
            </w:r>
            <w:proofErr w:type="spellEnd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Caceres</w:t>
            </w:r>
            <w:proofErr w:type="spellEnd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Tomaya</w:t>
            </w:r>
            <w:proofErr w:type="spellEnd"/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Inferência por máxima </w:t>
            </w: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pseudoverossimilhança</w:t>
            </w:r>
            <w:proofErr w:type="spell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em um modelo com erros </w:t>
            </w: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heteroscedásticos</w:t>
            </w:r>
            <w:proofErr w:type="spell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</w:t>
            </w:r>
            <w:r w:rsidR="000544CE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observaçõ</w:t>
            </w: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 replicadas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Daniele de Brito Trindade 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63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Splines</w:t>
            </w:r>
            <w:proofErr w:type="spell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em Modelos de Regre</w:t>
            </w:r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Linear: Um Estudo de Simulação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05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</w:t>
            </w:r>
            <w:r w:rsidR="000544CE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emílio</w:t>
            </w:r>
            <w:proofErr w:type="spellEnd"/>
            <w:r w:rsidR="000544CE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Fernandes Campos Coelho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Estratégias de uso de estimadores do tipo razão em uma abordagem de cadastro duplo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05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0544CE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Clara Paixão Campos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espacial da taxa de portadores de doença genética rara com deficiência física da AACD-PE utilizando Estimadores Bayesianos Empíricos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Jodavid</w:t>
            </w:r>
            <w:proofErr w:type="spell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Araújo Ferreira</w:t>
            </w:r>
          </w:p>
        </w:tc>
        <w:tc>
          <w:tcPr>
            <w:tcW w:w="12770" w:type="dxa"/>
            <w:shd w:val="clear" w:color="000000" w:fill="FFFFFF"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teste Wald-Wolfowitz no </w:t>
            </w:r>
            <w:r w:rsidRPr="00563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Software</w:t>
            </w: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Michelle Valeriano de Lima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de Séries Temporais do Preço da Ação Preferencial da Petrobrás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Alisson dos </w:t>
            </w: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Modelos de previsão aplicada ao número de pessoas economicamente ativas das grandes regiões metropolitanas do Brasil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Campana Barbosa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Modelos </w:t>
            </w: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Holt-Winters</w:t>
            </w:r>
            <w:proofErr w:type="spell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Previsão de Consumo de Energia Elétrica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Pedro Monteiro de Almeida Junior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Modelos de Previsões para o consumo de gasolina via alisamento exponencial </w:t>
            </w: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Holt-Winters</w:t>
            </w:r>
            <w:proofErr w:type="spell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SARIMA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Camila Ribeiro da Silva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Utilização do algoritmo de </w:t>
            </w: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Holt-Winters</w:t>
            </w:r>
            <w:proofErr w:type="spell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a previsão do número de óbitos fetais e infantis no Brasil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Carlos Henrique dos </w:t>
            </w:r>
            <w:proofErr w:type="gram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Analise Temporal das Decolagens no Aeroporto Santa Maria em Sergipe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Pétala Gardênia da Silva Estrela </w:t>
            </w: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Tuy</w:t>
            </w:r>
            <w:proofErr w:type="spellEnd"/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</w:t>
            </w:r>
            <w:r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de classes latentes: Extensõ</w:t>
            </w: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 do modelo de mistura em aplicações sobre saúde infantil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Vinícius de Sousa Santos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de Atitudes de alunos de graduação da UFS em relação à Estatística por meio da Teoria da Resposta ao Item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Costa Guimarães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05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0544CE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omportamento do fluxo de desembarque do aeroporto de Santa Maria através dos </w:t>
            </w: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="000544CE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odelos de</w:t>
            </w: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</w:t>
            </w:r>
            <w:r w:rsidR="000544CE" w:rsidRPr="00792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ntervenção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Lucas Santana Souza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que a analise de resíduos tem a dizer sobre a compreensão do comportamento?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Carvalho da Silva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Ferramentas Estatísticas na Análise de Dados </w:t>
            </w:r>
            <w:proofErr w:type="spellStart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Genômicos</w:t>
            </w:r>
            <w:proofErr w:type="spellEnd"/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uma Coorte de Salvador</w:t>
            </w:r>
          </w:p>
        </w:tc>
      </w:tr>
      <w:tr w:rsidR="00563524" w:rsidRPr="00563524" w:rsidTr="007929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3524" w:rsidRPr="00563524" w:rsidRDefault="00563524" w:rsidP="007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Ulisses Vieira Guimarães</w:t>
            </w:r>
          </w:p>
        </w:tc>
        <w:tc>
          <w:tcPr>
            <w:tcW w:w="12770" w:type="dxa"/>
            <w:shd w:val="clear" w:color="000000" w:fill="FFFFFF"/>
            <w:noWrap/>
            <w:vAlign w:val="center"/>
            <w:hideMark/>
          </w:tcPr>
          <w:p w:rsidR="00563524" w:rsidRPr="00563524" w:rsidRDefault="00563524" w:rsidP="0056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Aplicação de um Teste de Letramento Estatístico aos alunos ingressantes ao Ensino Superior</w:t>
            </w:r>
          </w:p>
        </w:tc>
      </w:tr>
    </w:tbl>
    <w:p w:rsidR="00563524" w:rsidRPr="0079296F" w:rsidRDefault="00563524">
      <w:pPr>
        <w:rPr>
          <w:rFonts w:ascii="Times New Roman" w:hAnsi="Times New Roman" w:cs="Times New Roman"/>
          <w:sz w:val="24"/>
          <w:szCs w:val="24"/>
        </w:rPr>
      </w:pPr>
    </w:p>
    <w:p w:rsidR="00563524" w:rsidRPr="0079296F" w:rsidRDefault="00563524">
      <w:pPr>
        <w:rPr>
          <w:rFonts w:ascii="Times New Roman" w:hAnsi="Times New Roman" w:cs="Times New Roman"/>
          <w:sz w:val="24"/>
          <w:szCs w:val="24"/>
        </w:rPr>
      </w:pPr>
    </w:p>
    <w:p w:rsidR="00563524" w:rsidRPr="0079296F" w:rsidRDefault="00563524">
      <w:pPr>
        <w:rPr>
          <w:rFonts w:ascii="Times New Roman" w:hAnsi="Times New Roman" w:cs="Times New Roman"/>
          <w:sz w:val="24"/>
          <w:szCs w:val="24"/>
        </w:rPr>
      </w:pPr>
    </w:p>
    <w:sectPr w:rsidR="00563524" w:rsidRPr="0079296F" w:rsidSect="00E03C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FD"/>
    <w:rsid w:val="000544CE"/>
    <w:rsid w:val="003414E2"/>
    <w:rsid w:val="0040086A"/>
    <w:rsid w:val="00563524"/>
    <w:rsid w:val="0079296F"/>
    <w:rsid w:val="009B13C2"/>
    <w:rsid w:val="00AD59FD"/>
    <w:rsid w:val="00B40119"/>
    <w:rsid w:val="00E03CFB"/>
    <w:rsid w:val="00F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MAT-SALA 14</dc:creator>
  <cp:lastModifiedBy>MAT-SALA 14</cp:lastModifiedBy>
  <cp:revision>8</cp:revision>
  <dcterms:created xsi:type="dcterms:W3CDTF">2013-09-02T19:17:00Z</dcterms:created>
  <dcterms:modified xsi:type="dcterms:W3CDTF">2013-09-02T20:18:00Z</dcterms:modified>
</cp:coreProperties>
</file>